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F" w:rsidRDefault="00464ECF">
      <w:pPr>
        <w:spacing w:after="0"/>
        <w:ind w:left="-76"/>
      </w:pPr>
      <w:r>
        <w:rPr>
          <w:noProof/>
          <w:lang w:val="de-DE" w:eastAsia="de-DE"/>
        </w:rPr>
        <w:drawing>
          <wp:inline distT="0" distB="0" distL="0" distR="0">
            <wp:extent cx="1962785" cy="10458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b/>
          <w:sz w:val="32"/>
        </w:rPr>
        <w:t xml:space="preserve">Vermietung </w:t>
      </w:r>
      <w:proofErr w:type="spellStart"/>
      <w:r>
        <w:rPr>
          <w:rFonts w:ascii="Arial" w:eastAsia="Arial" w:hAnsi="Arial" w:cs="Arial"/>
          <w:b/>
          <w:sz w:val="32"/>
        </w:rPr>
        <w:t>SportIdent</w:t>
      </w:r>
      <w:proofErr w:type="spellEnd"/>
      <w:r>
        <w:rPr>
          <w:rFonts w:ascii="Arial" w:eastAsia="Arial" w:hAnsi="Arial" w:cs="Arial"/>
          <w:b/>
          <w:sz w:val="32"/>
        </w:rPr>
        <w:t xml:space="preserve"> Material</w:t>
      </w:r>
      <w:r>
        <w:t xml:space="preserve"> </w:t>
      </w:r>
    </w:p>
    <w:p w:rsidR="007C6A3F" w:rsidRDefault="00464ECF">
      <w:pPr>
        <w:spacing w:after="0"/>
        <w:ind w:left="3159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182" w:type="dxa"/>
        <w:tblInd w:w="-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14"/>
        <w:gridCol w:w="976"/>
        <w:gridCol w:w="2054"/>
        <w:gridCol w:w="15"/>
        <w:gridCol w:w="3026"/>
        <w:gridCol w:w="34"/>
      </w:tblGrid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Anlass: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rPr>
          <w:gridAfter w:val="1"/>
          <w:wAfter w:w="34" w:type="dxa"/>
          <w:trHeight w:val="346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Mitglied OLVH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064C3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Ja       (Preis Fr. 5</w:t>
            </w:r>
            <w:r w:rsidR="00464ECF">
              <w:rPr>
                <w:rFonts w:ascii="Arial" w:eastAsia="Arial" w:hAnsi="Arial" w:cs="Arial"/>
                <w:sz w:val="24"/>
              </w:rPr>
              <w:t xml:space="preserve">0.00)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064C36">
            <w:r>
              <w:rPr>
                <w:rFonts w:ascii="Arial" w:eastAsia="Arial" w:hAnsi="Arial" w:cs="Arial"/>
                <w:sz w:val="24"/>
              </w:rPr>
              <w:t>Nein     (Preis Fr. 10</w:t>
            </w:r>
            <w:r w:rsidR="00464ECF">
              <w:rPr>
                <w:rFonts w:ascii="Arial" w:eastAsia="Arial" w:hAnsi="Arial" w:cs="Arial"/>
                <w:sz w:val="24"/>
              </w:rPr>
              <w:t xml:space="preserve">0.00) </w:t>
            </w:r>
          </w:p>
        </w:tc>
      </w:tr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Name und Vorname: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Strasse: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PLZ / Ort: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rPr>
          <w:gridAfter w:val="1"/>
          <w:wAfter w:w="34" w:type="dxa"/>
          <w:trHeight w:val="41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Telefon: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blPrEx>
          <w:tblCellMar>
            <w:left w:w="0" w:type="dxa"/>
          </w:tblCellMar>
        </w:tblPrEx>
        <w:trPr>
          <w:trHeight w:val="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SportIdent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Material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78"/>
            </w:pPr>
            <w:r>
              <w:rPr>
                <w:rFonts w:ascii="Arial" w:eastAsia="Arial" w:hAnsi="Arial" w:cs="Arial"/>
                <w:sz w:val="24"/>
              </w:rPr>
              <w:t xml:space="preserve">Anzahl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Preis/Einheit bei Verlust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47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Postenmaterial mit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SIEinheiten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47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Wettkampfständer gross, komplett mit Flagge und Zange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32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45.00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47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Wettkampfständer klein,  komplett mit Flagge und Zange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32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45.00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SI-Einheiten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32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SI-Service Einheiten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Löschen / Clear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Prüfen / Check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Start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Ziel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SI-Master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170.00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Postenständer ohne Flaggen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40.00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SI-Cards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Pr="00464ECF" w:rsidRDefault="00464ECF">
            <w:pPr>
              <w:ind w:left="110"/>
              <w:rPr>
                <w:lang w:val="fr-CH"/>
              </w:rPr>
            </w:pPr>
            <w:r w:rsidRPr="00464ECF">
              <w:rPr>
                <w:rFonts w:ascii="Arial" w:eastAsia="Arial" w:hAnsi="Arial" w:cs="Arial"/>
                <w:sz w:val="20"/>
                <w:lang w:val="fr-CH"/>
              </w:rPr>
              <w:t xml:space="preserve">Box mit je 10 SI-Cards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Pr="00464ECF" w:rsidRDefault="007C6A3F">
            <w:pPr>
              <w:rPr>
                <w:lang w:val="fr-CH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35.00 / SI-Card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Druckerset in Koffer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54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Thermalprinter Martel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550.00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Printoutstation BSP-7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49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420.00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47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Verbrauchs- und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sontiges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Material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Thermalprinterpapier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5.00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Knipszange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6.00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Halterungseinsatz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  3.00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Nylonflagge gross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Fr. 10.00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6A3F">
        <w:tblPrEx>
          <w:tblCellMar>
            <w:left w:w="0" w:type="dxa"/>
          </w:tblCellMar>
        </w:tblPrEx>
        <w:trPr>
          <w:trHeight w:val="28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A3F" w:rsidRDefault="00464ECF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Fr. 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A3F" w:rsidRDefault="007C6A3F"/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A3F" w:rsidRDefault="007C6A3F"/>
        </w:tc>
      </w:tr>
    </w:tbl>
    <w:p w:rsidR="007C6A3F" w:rsidRDefault="00464EC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C6A3F" w:rsidRDefault="00464ECF">
      <w:pPr>
        <w:spacing w:after="230"/>
      </w:pPr>
      <w:r>
        <w:rPr>
          <w:rFonts w:ascii="Arial" w:eastAsia="Arial" w:hAnsi="Arial" w:cs="Arial"/>
          <w:sz w:val="20"/>
        </w:rPr>
        <w:t xml:space="preserve">Betrag ist bei Rückgabe bar zu bezahlen </w:t>
      </w:r>
    </w:p>
    <w:p w:rsidR="007C6A3F" w:rsidRDefault="00464ECF">
      <w:pPr>
        <w:spacing w:after="21"/>
        <w:ind w:left="-5" w:hanging="10"/>
      </w:pPr>
      <w:r>
        <w:rPr>
          <w:rFonts w:ascii="Arial" w:eastAsia="Arial" w:hAnsi="Arial" w:cs="Arial"/>
        </w:rPr>
        <w:t xml:space="preserve">Material abgeholt am: ______________     von: ___________________________________ </w:t>
      </w:r>
    </w:p>
    <w:p w:rsidR="007C6A3F" w:rsidRDefault="00464EC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637"/>
        </w:tabs>
        <w:spacing w:after="212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(Unterschrift Mieter) </w:t>
      </w:r>
    </w:p>
    <w:p w:rsidR="007C6A3F" w:rsidRDefault="00464ECF">
      <w:pPr>
        <w:tabs>
          <w:tab w:val="center" w:pos="3039"/>
          <w:tab w:val="center" w:pos="4248"/>
        </w:tabs>
        <w:spacing w:after="21"/>
        <w:ind w:left="-15"/>
      </w:pPr>
      <w:r>
        <w:rPr>
          <w:rFonts w:ascii="Arial" w:eastAsia="Arial" w:hAnsi="Arial" w:cs="Arial"/>
        </w:rPr>
        <w:t>Material retour am: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______________ </w:t>
      </w:r>
      <w:r>
        <w:rPr>
          <w:rFonts w:ascii="Arial" w:eastAsia="Arial" w:hAnsi="Arial" w:cs="Arial"/>
          <w:i/>
        </w:rPr>
        <w:tab/>
        <w:t xml:space="preserve"> </w:t>
      </w:r>
    </w:p>
    <w:p w:rsidR="007C6A3F" w:rsidRDefault="00464ECF">
      <w:pPr>
        <w:spacing w:after="19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7C6A3F" w:rsidRDefault="00464ECF" w:rsidP="00064C36">
      <w:pPr>
        <w:spacing w:after="21"/>
        <w:ind w:left="-5" w:hanging="10"/>
      </w:pPr>
      <w:r>
        <w:rPr>
          <w:rFonts w:ascii="Arial" w:eastAsia="Arial" w:hAnsi="Arial" w:cs="Arial"/>
        </w:rPr>
        <w:t>Unterschrift Vermieter: _______________________________________________________</w:t>
      </w:r>
      <w:bookmarkStart w:id="0" w:name="_GoBack"/>
      <w:bookmarkEnd w:id="0"/>
    </w:p>
    <w:sectPr w:rsidR="007C6A3F">
      <w:pgSz w:w="11904" w:h="16838"/>
      <w:pgMar w:top="464" w:right="149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F"/>
    <w:rsid w:val="00064C36"/>
    <w:rsid w:val="00464ECF"/>
    <w:rsid w:val="007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C3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C3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cp:lastModifiedBy>Rolf Giezendanner</cp:lastModifiedBy>
  <cp:revision>3</cp:revision>
  <dcterms:created xsi:type="dcterms:W3CDTF">2016-09-05T18:10:00Z</dcterms:created>
  <dcterms:modified xsi:type="dcterms:W3CDTF">2016-09-05T18:12:00Z</dcterms:modified>
</cp:coreProperties>
</file>